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8D1DA" w14:textId="3FDC7158" w:rsidR="00B01974" w:rsidRPr="00B01974" w:rsidRDefault="003910AE" w:rsidP="00B01974">
      <w:pPr>
        <w:spacing w:line="36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 w:rsidRPr="00423268">
        <w:rPr>
          <w:rFonts w:asciiTheme="minorHAnsi" w:hAnsiTheme="minorHAnsi"/>
          <w:color w:val="00416E"/>
          <w:sz w:val="20"/>
          <w:szCs w:val="20"/>
        </w:rPr>
        <w:t xml:space="preserve">Warszawa, </w:t>
      </w:r>
      <w:r w:rsidR="0042316A">
        <w:rPr>
          <w:rFonts w:asciiTheme="minorHAnsi" w:hAnsiTheme="minorHAnsi"/>
          <w:color w:val="00416E"/>
          <w:sz w:val="20"/>
          <w:szCs w:val="20"/>
        </w:rPr>
        <w:t>5 luty 2025 r.</w:t>
      </w:r>
    </w:p>
    <w:p w14:paraId="4CE264CA" w14:textId="43B3FCA3" w:rsidR="00020DC0" w:rsidRPr="000443A9" w:rsidRDefault="003910AE" w:rsidP="00CC0C7C">
      <w:pPr>
        <w:spacing w:line="360" w:lineRule="auto"/>
        <w:rPr>
          <w:rFonts w:asciiTheme="minorHAnsi" w:hAnsiTheme="minorHAnsi"/>
          <w:color w:val="00416E"/>
          <w:sz w:val="18"/>
          <w:szCs w:val="24"/>
        </w:rPr>
      </w:pPr>
      <w:r w:rsidRPr="000443A9">
        <w:rPr>
          <w:rFonts w:asciiTheme="minorHAnsi" w:hAnsiTheme="minorHAnsi"/>
          <w:color w:val="00416E"/>
          <w:sz w:val="18"/>
          <w:szCs w:val="24"/>
        </w:rPr>
        <w:t>INFORMACJA PRASOWA</w:t>
      </w:r>
    </w:p>
    <w:p w14:paraId="7A4521C6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b/>
          <w:color w:val="auto"/>
          <w:sz w:val="22"/>
          <w:szCs w:val="24"/>
        </w:rPr>
      </w:pPr>
      <w:bookmarkStart w:id="0" w:name="_GoBack"/>
      <w:r w:rsidRPr="0042316A">
        <w:rPr>
          <w:rFonts w:ascii="Calibri Light" w:hAnsi="Calibri Light" w:cs="Calibri Light"/>
          <w:b/>
          <w:color w:val="auto"/>
          <w:sz w:val="22"/>
          <w:szCs w:val="24"/>
        </w:rPr>
        <w:t>Nowe profile rehabilitacji z ZUS</w:t>
      </w:r>
    </w:p>
    <w:bookmarkEnd w:id="0"/>
    <w:p w14:paraId="492DA0E4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b/>
          <w:color w:val="auto"/>
          <w:sz w:val="22"/>
          <w:szCs w:val="24"/>
        </w:rPr>
      </w:pPr>
      <w:r w:rsidRPr="0042316A">
        <w:rPr>
          <w:rFonts w:ascii="Calibri Light" w:hAnsi="Calibri Light" w:cs="Calibri Light"/>
          <w:b/>
          <w:color w:val="auto"/>
          <w:sz w:val="22"/>
          <w:szCs w:val="24"/>
        </w:rPr>
        <w:t xml:space="preserve"> </w:t>
      </w:r>
    </w:p>
    <w:p w14:paraId="78ABD277" w14:textId="53E2FA2F" w:rsidR="0042316A" w:rsidRPr="0042316A" w:rsidRDefault="0042316A" w:rsidP="0042316A">
      <w:pPr>
        <w:pStyle w:val="Jednostka"/>
        <w:rPr>
          <w:rFonts w:ascii="Calibri Light" w:hAnsi="Calibri Light" w:cs="Calibri Light"/>
          <w:b/>
          <w:color w:val="auto"/>
          <w:sz w:val="22"/>
          <w:szCs w:val="24"/>
        </w:rPr>
      </w:pPr>
      <w:r w:rsidRPr="0042316A">
        <w:rPr>
          <w:rFonts w:ascii="Calibri Light" w:hAnsi="Calibri Light" w:cs="Calibri Light"/>
          <w:b/>
          <w:color w:val="auto"/>
          <w:sz w:val="22"/>
          <w:szCs w:val="24"/>
        </w:rPr>
        <w:t xml:space="preserve">W lutym i w kwietniu ZUS uruchomi nowe profile bezpłatnej rehabilitacji. Rehabilitacja lecznicza z ZUS skierowana jest  osób aktywnych zawodowo, którym z powodu przebytej choroby lub urazu grozi utrata zdolności do pracy, ale rokują jej odzyskanie po odbyciu rehabilitacji. Chodzi o to, by zawczasu przeciwdziałać pogarszającemu się stanowi zdrowia. Ta forma prewencji rentowej przynosi wymierne efekty i mimo przebytych urazów czy ciężkich chorób wiele osób może kontynuować karierę zawodową. </w:t>
      </w:r>
    </w:p>
    <w:p w14:paraId="72B60CD9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b/>
          <w:color w:val="auto"/>
          <w:szCs w:val="24"/>
        </w:rPr>
      </w:pPr>
      <w:r w:rsidRPr="0042316A">
        <w:rPr>
          <w:rFonts w:ascii="Calibri Light" w:hAnsi="Calibri Light" w:cs="Calibri Light"/>
          <w:b/>
          <w:color w:val="auto"/>
          <w:sz w:val="22"/>
          <w:szCs w:val="24"/>
        </w:rPr>
        <w:t xml:space="preserve"> </w:t>
      </w:r>
    </w:p>
    <w:p w14:paraId="4D17D725" w14:textId="6C82E1C1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>O skierowanie mogą wystąpić osoby, które pracują zawodowo (ubezpieczone w ZUS), a także te, które pobierają zasiłek chorobowy, świadczenie rehabilitacyjne lub okresową rentę z tytułu niezdolności do pracy.  Wniosek o rehabilitację</w:t>
      </w:r>
      <w:r w:rsidR="00F33CA8">
        <w:rPr>
          <w:rFonts w:ascii="Calibri Light" w:hAnsi="Calibri Light" w:cs="Calibri Light"/>
          <w:color w:val="auto"/>
          <w:szCs w:val="24"/>
        </w:rPr>
        <w:t xml:space="preserve"> (</w:t>
      </w:r>
      <w:hyperlink r:id="rId9" w:history="1">
        <w:r w:rsidR="00F33CA8" w:rsidRPr="00F33CA8">
          <w:rPr>
            <w:rStyle w:val="Hipercze"/>
            <w:rFonts w:ascii="Calibri Light" w:hAnsi="Calibri Light" w:cs="Calibri Light"/>
            <w:szCs w:val="24"/>
          </w:rPr>
          <w:t>PR-4</w:t>
        </w:r>
      </w:hyperlink>
      <w:r w:rsidR="00F33CA8">
        <w:rPr>
          <w:rFonts w:ascii="Calibri Light" w:hAnsi="Calibri Light" w:cs="Calibri Light"/>
          <w:color w:val="auto"/>
          <w:szCs w:val="24"/>
        </w:rPr>
        <w:t>)</w:t>
      </w:r>
      <w:r w:rsidRPr="0042316A">
        <w:rPr>
          <w:rFonts w:ascii="Calibri Light" w:hAnsi="Calibri Light" w:cs="Calibri Light"/>
          <w:color w:val="auto"/>
          <w:szCs w:val="24"/>
        </w:rPr>
        <w:t xml:space="preserve"> wypełnia lekarz, u którego leczy się ubezpieczony. Lekarz w imieniu osoby ubezpieczonej może złożyć wniosek formie elektronicznej za pośrednictwem  Platformy Usług Elektronicznych (PUE) ZUS lub aplikacji mobilnej </w:t>
      </w:r>
      <w:proofErr w:type="spellStart"/>
      <w:r w:rsidRPr="0042316A">
        <w:rPr>
          <w:rFonts w:ascii="Calibri Light" w:hAnsi="Calibri Light" w:cs="Calibri Light"/>
          <w:color w:val="auto"/>
          <w:szCs w:val="24"/>
        </w:rPr>
        <w:t>mZUS</w:t>
      </w:r>
      <w:proofErr w:type="spellEnd"/>
      <w:r w:rsidRPr="0042316A">
        <w:rPr>
          <w:rFonts w:ascii="Calibri Light" w:hAnsi="Calibri Light" w:cs="Calibri Light"/>
          <w:color w:val="auto"/>
          <w:szCs w:val="24"/>
        </w:rPr>
        <w:t xml:space="preserve"> dla lekarza. Osoba, której wniosek dotyczy, może złożyć również podpisany przez lekarza wniosek w formie papierowej w dowolnej placówce ZUS lub wysłać pocztą. </w:t>
      </w:r>
    </w:p>
    <w:p w14:paraId="26A57917" w14:textId="6AF2027C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- Orzeczenie w sprawie rehabilitacji wydaje lekarz orzecznik ZUS po przeprowadzeniu badania lub na podstawie zgromadzonej dokumentacji medycznej – </w:t>
      </w:r>
      <w:r>
        <w:rPr>
          <w:rFonts w:ascii="Calibri Light" w:hAnsi="Calibri Light" w:cs="Calibri Light"/>
          <w:color w:val="auto"/>
          <w:szCs w:val="24"/>
        </w:rPr>
        <w:t>informuje Wojciech Ściwiarski, rzecznik prasowy ZUS w województwie mazowieckim.</w:t>
      </w:r>
    </w:p>
    <w:p w14:paraId="3523283F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</w:p>
    <w:p w14:paraId="20CBB7E7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ZUS kieruje na rehabilitację w systemie stacjonarnym lub ambulatoryjnym. </w:t>
      </w:r>
    </w:p>
    <w:p w14:paraId="425AE98A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>System stacjonarny obejmuje pobyt całodobowy w ośrodku rehabilitacyjnym w przypadku schorzeń:</w:t>
      </w:r>
    </w:p>
    <w:p w14:paraId="34BE3E0E" w14:textId="77777777" w:rsidR="0042316A" w:rsidRPr="0042316A" w:rsidRDefault="0042316A" w:rsidP="0042316A">
      <w:pPr>
        <w:pStyle w:val="Jednostka"/>
        <w:numPr>
          <w:ilvl w:val="0"/>
          <w:numId w:val="28"/>
        </w:numPr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narządu ruchu, </w:t>
      </w:r>
    </w:p>
    <w:p w14:paraId="015F80A6" w14:textId="77777777" w:rsidR="0042316A" w:rsidRPr="0042316A" w:rsidRDefault="0042316A" w:rsidP="0042316A">
      <w:pPr>
        <w:pStyle w:val="Jednostka"/>
        <w:numPr>
          <w:ilvl w:val="0"/>
          <w:numId w:val="28"/>
        </w:numPr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układu krążenia, </w:t>
      </w:r>
    </w:p>
    <w:p w14:paraId="47D70073" w14:textId="77777777" w:rsidR="0042316A" w:rsidRPr="0042316A" w:rsidRDefault="0042316A" w:rsidP="0042316A">
      <w:pPr>
        <w:pStyle w:val="Jednostka"/>
        <w:numPr>
          <w:ilvl w:val="0"/>
          <w:numId w:val="28"/>
        </w:numPr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układu oddechowego, </w:t>
      </w:r>
    </w:p>
    <w:p w14:paraId="1E3912B3" w14:textId="77777777" w:rsidR="0042316A" w:rsidRPr="0042316A" w:rsidRDefault="0042316A" w:rsidP="0042316A">
      <w:pPr>
        <w:pStyle w:val="Jednostka"/>
        <w:numPr>
          <w:ilvl w:val="0"/>
          <w:numId w:val="28"/>
        </w:numPr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psychosomatycznych, </w:t>
      </w:r>
    </w:p>
    <w:p w14:paraId="0E8F1095" w14:textId="77777777" w:rsidR="0042316A" w:rsidRPr="0042316A" w:rsidRDefault="0042316A" w:rsidP="0042316A">
      <w:pPr>
        <w:pStyle w:val="Jednostka"/>
        <w:numPr>
          <w:ilvl w:val="0"/>
          <w:numId w:val="28"/>
        </w:numPr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narządu głosu </w:t>
      </w:r>
    </w:p>
    <w:p w14:paraId="217BD668" w14:textId="77777777" w:rsidR="0042316A" w:rsidRPr="0042316A" w:rsidRDefault="0042316A" w:rsidP="0042316A">
      <w:pPr>
        <w:pStyle w:val="Jednostka"/>
        <w:numPr>
          <w:ilvl w:val="0"/>
          <w:numId w:val="28"/>
        </w:numPr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onkologicznych po leczeniu nowotworu gruczołu piersiowego. </w:t>
      </w:r>
    </w:p>
    <w:p w14:paraId="26DD290D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</w:p>
    <w:p w14:paraId="0D7CA653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>Na rehabilitację w systemie ambulatoryjnym, czyli codzienne wizyty w wyznaczonych godzinach, można otrzymać skierowanie w przypadku schorzeń:</w:t>
      </w:r>
    </w:p>
    <w:p w14:paraId="02058663" w14:textId="77777777" w:rsidR="0042316A" w:rsidRPr="0042316A" w:rsidRDefault="0042316A" w:rsidP="0042316A">
      <w:pPr>
        <w:pStyle w:val="Jednostka"/>
        <w:numPr>
          <w:ilvl w:val="0"/>
          <w:numId w:val="29"/>
        </w:numPr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narządu ruchu </w:t>
      </w:r>
    </w:p>
    <w:p w14:paraId="29013B57" w14:textId="77777777" w:rsidR="0042316A" w:rsidRPr="0042316A" w:rsidRDefault="0042316A" w:rsidP="0042316A">
      <w:pPr>
        <w:pStyle w:val="Jednostka"/>
        <w:numPr>
          <w:ilvl w:val="0"/>
          <w:numId w:val="29"/>
        </w:numPr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układu krążenia. </w:t>
      </w:r>
    </w:p>
    <w:p w14:paraId="2F4E3500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 </w:t>
      </w:r>
    </w:p>
    <w:p w14:paraId="66541AE9" w14:textId="24381D7A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Od 3 lutego </w:t>
      </w:r>
      <w:r w:rsidR="0033351D">
        <w:rPr>
          <w:rFonts w:ascii="Calibri Light" w:hAnsi="Calibri Light" w:cs="Calibri Light"/>
          <w:color w:val="auto"/>
          <w:szCs w:val="24"/>
        </w:rPr>
        <w:t>jest</w:t>
      </w:r>
      <w:r w:rsidRPr="0042316A">
        <w:rPr>
          <w:rFonts w:ascii="Calibri Light" w:hAnsi="Calibri Light" w:cs="Calibri Light"/>
          <w:color w:val="auto"/>
          <w:szCs w:val="24"/>
        </w:rPr>
        <w:t xml:space="preserve"> możliwa realizacja wczesnej rehabilitacji powypadkowej w systemie stacjonarnym. Natomiast od 1 kwietnia ruszy rehabilitacja osób ze schorzeniami ośrodkowego układu nerwowego, zarówno w systemie stacjonarnym, jak i ambulatoryjnym.</w:t>
      </w:r>
    </w:p>
    <w:p w14:paraId="43995BA6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</w:p>
    <w:p w14:paraId="6D5DC492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>Rehabilitacja trwa 24 dni, ale ordynator ośrodka może ją wydłużyć albo skrócić. Skierowany na takie leczenie nie ponosi żadnych kosztów związanych leczeniem, zakwaterowaniem, wyżywieniem i dojazdem najtańszym środkiem komunikacji publicznej. Nie musi także korzystać z urlopu wypoczynkowego, ponieważ lekarz wystawi na ten czas zwolnienie.</w:t>
      </w:r>
    </w:p>
    <w:p w14:paraId="414B0A01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</w:p>
    <w:p w14:paraId="76CB90AB" w14:textId="761D145D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>- Program rehabilitacji leczniczej jest kompleksowy i ustalany indywidualnie w zależności od rodzaju schorzenia. Obejmuje niezbędne badania, fizjoterapię ze szczególnym uwzględnieniem kinezyterapii, oddziaływania psychologiczne oraz edukację z</w:t>
      </w:r>
      <w:r w:rsidR="0033351D">
        <w:rPr>
          <w:rFonts w:ascii="Calibri Light" w:hAnsi="Calibri Light" w:cs="Calibri Light"/>
          <w:color w:val="auto"/>
          <w:szCs w:val="24"/>
        </w:rPr>
        <w:t>drowotną  - dodaje rzecznik.</w:t>
      </w:r>
    </w:p>
    <w:p w14:paraId="7A79D4D2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</w:p>
    <w:p w14:paraId="2EE6814A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>ZUS nie ma własnych ośrodków rehabilitacyjnych, dlatego zawiera umowy z placówkami, które muszą spełnić określone wymagania prawne, kadrowe, lokalowe i medyczne. Ośrodki zlokalizowane są na terenie całej Polski, także w miejscowościach uzdrowiskowych.</w:t>
      </w:r>
    </w:p>
    <w:p w14:paraId="5BFAB73E" w14:textId="77777777" w:rsidR="0042316A" w:rsidRPr="0042316A" w:rsidRDefault="0042316A" w:rsidP="0042316A">
      <w:pPr>
        <w:pStyle w:val="Jednostka"/>
        <w:rPr>
          <w:rFonts w:ascii="Calibri Light" w:hAnsi="Calibri Light" w:cs="Calibri Light"/>
          <w:color w:val="auto"/>
          <w:szCs w:val="24"/>
        </w:rPr>
      </w:pPr>
    </w:p>
    <w:p w14:paraId="07004D0B" w14:textId="5D122A45" w:rsidR="00557D69" w:rsidRPr="0042316A" w:rsidRDefault="0042316A" w:rsidP="0042316A">
      <w:pPr>
        <w:pStyle w:val="Jednostka"/>
        <w:jc w:val="both"/>
        <w:rPr>
          <w:rFonts w:ascii="Calibri Light" w:hAnsi="Calibri Light" w:cs="Calibri Light"/>
          <w:bCs/>
          <w:color w:val="000000" w:themeColor="text1"/>
          <w:szCs w:val="24"/>
        </w:rPr>
      </w:pPr>
      <w:r w:rsidRPr="0042316A">
        <w:rPr>
          <w:rFonts w:ascii="Calibri Light" w:hAnsi="Calibri Light" w:cs="Calibri Light"/>
          <w:color w:val="auto"/>
          <w:szCs w:val="24"/>
        </w:rPr>
        <w:t xml:space="preserve">Szczegółowe informacje można znaleźć na stronie internetowej ZUS: </w:t>
      </w:r>
      <w:hyperlink r:id="rId10" w:history="1">
        <w:r w:rsidR="00565CB0" w:rsidRPr="00565CB0">
          <w:rPr>
            <w:rStyle w:val="Hipercze"/>
            <w:rFonts w:ascii="Calibri Light" w:hAnsi="Calibri Light" w:cs="Calibri Light"/>
            <w:szCs w:val="24"/>
          </w:rPr>
          <w:t>rehabilitacja lecznicza ZUS</w:t>
        </w:r>
      </w:hyperlink>
      <w:r w:rsidRPr="0042316A">
        <w:rPr>
          <w:rFonts w:ascii="Calibri Light" w:hAnsi="Calibri Light" w:cs="Calibri Light"/>
          <w:color w:val="auto"/>
          <w:szCs w:val="24"/>
        </w:rPr>
        <w:t>, na której znajdują się również materiały informacyjne w postaci ulotek dotyczące każdego z profili rehabilitacji.</w:t>
      </w:r>
    </w:p>
    <w:sectPr w:rsidR="00557D69" w:rsidRPr="0042316A" w:rsidSect="007479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6215D" w14:textId="77777777" w:rsidR="00E17509" w:rsidRDefault="00E17509" w:rsidP="007363DC">
      <w:r>
        <w:separator/>
      </w:r>
    </w:p>
  </w:endnote>
  <w:endnote w:type="continuationSeparator" w:id="0">
    <w:p w14:paraId="2E862CC1" w14:textId="77777777" w:rsidR="00E17509" w:rsidRDefault="00E17509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2E54D" w14:textId="217272CF" w:rsidR="001D0B2C" w:rsidRPr="00827878" w:rsidRDefault="0023097B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Pr="00CB5A0E"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t>www.zus.pl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wojciech.sciwiarski01</w:t>
    </w:r>
    <w:r w:rsidRPr="00A10850">
      <w:rPr>
        <w:rFonts w:asciiTheme="minorHAnsi" w:hAnsiTheme="minorHAnsi"/>
        <w:color w:val="00416E"/>
        <w:sz w:val="20"/>
        <w:szCs w:val="20"/>
      </w:rPr>
      <w:t>@zus.pl</w:t>
    </w:r>
    <w:r w:rsidR="001D0B2C"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CDB1" w14:textId="4BE48D33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F92ABB"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 w:rsidR="00F92ABB"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="00CB5A0E" w:rsidRP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="00CB5A0E" w:rsidRPr="00A10850">
      <w:rPr>
        <w:rFonts w:asciiTheme="minorHAnsi" w:hAnsiTheme="minorHAnsi"/>
        <w:color w:val="00416E"/>
        <w:sz w:val="20"/>
        <w:szCs w:val="20"/>
      </w:rPr>
      <w:t>www.zus.pl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 w:rsidR="00F92ABB"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 w:rsid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</w:t>
    </w:r>
    <w:r w:rsidR="00F92ABB">
      <w:rPr>
        <w:rFonts w:asciiTheme="minorHAnsi" w:hAnsiTheme="minorHAnsi"/>
        <w:color w:val="00416E"/>
        <w:sz w:val="20"/>
        <w:szCs w:val="20"/>
      </w:rPr>
      <w:t>ojciech.sciwiarski01</w:t>
    </w:r>
    <w:r w:rsidR="001D0B2C" w:rsidRPr="00A10850">
      <w:rPr>
        <w:rFonts w:asciiTheme="minorHAnsi" w:hAnsiTheme="minorHAnsi"/>
        <w:color w:val="00416E"/>
        <w:sz w:val="20"/>
        <w:szCs w:val="20"/>
      </w:rPr>
      <w:t>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541E6" w14:textId="77777777" w:rsidR="00E17509" w:rsidRDefault="00E17509" w:rsidP="007363DC">
      <w:r>
        <w:separator/>
      </w:r>
    </w:p>
  </w:footnote>
  <w:footnote w:type="continuationSeparator" w:id="0">
    <w:p w14:paraId="5F2359B2" w14:textId="77777777" w:rsidR="00E17509" w:rsidRDefault="00E17509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811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F812" w14:textId="7EAD27F6" w:rsidR="001D0B2C" w:rsidRDefault="005F4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74F12" wp14:editId="6ABB3C08">
          <wp:simplePos x="0" y="0"/>
          <wp:positionH relativeFrom="column">
            <wp:posOffset>-731520</wp:posOffset>
          </wp:positionH>
          <wp:positionV relativeFrom="margin">
            <wp:posOffset>-313233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B94"/>
    <w:multiLevelType w:val="multilevel"/>
    <w:tmpl w:val="228A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50AF1"/>
    <w:multiLevelType w:val="hybridMultilevel"/>
    <w:tmpl w:val="DDDA99B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90952BF"/>
    <w:multiLevelType w:val="multilevel"/>
    <w:tmpl w:val="687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F0C01"/>
    <w:multiLevelType w:val="multilevel"/>
    <w:tmpl w:val="76F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C3313"/>
    <w:multiLevelType w:val="multilevel"/>
    <w:tmpl w:val="30E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4328C"/>
    <w:multiLevelType w:val="multilevel"/>
    <w:tmpl w:val="B590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02262"/>
    <w:multiLevelType w:val="hybridMultilevel"/>
    <w:tmpl w:val="093A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F4C2C"/>
    <w:multiLevelType w:val="multilevel"/>
    <w:tmpl w:val="F1E4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768F4"/>
    <w:multiLevelType w:val="multilevel"/>
    <w:tmpl w:val="6130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F7256"/>
    <w:multiLevelType w:val="multilevel"/>
    <w:tmpl w:val="18C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5501E"/>
    <w:multiLevelType w:val="multilevel"/>
    <w:tmpl w:val="919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67079"/>
    <w:multiLevelType w:val="multilevel"/>
    <w:tmpl w:val="64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06A49"/>
    <w:multiLevelType w:val="hybridMultilevel"/>
    <w:tmpl w:val="8C96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62283"/>
    <w:multiLevelType w:val="hybridMultilevel"/>
    <w:tmpl w:val="89F85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91402"/>
    <w:multiLevelType w:val="multilevel"/>
    <w:tmpl w:val="7374A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0074D"/>
    <w:multiLevelType w:val="multilevel"/>
    <w:tmpl w:val="9350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041EB"/>
    <w:multiLevelType w:val="multilevel"/>
    <w:tmpl w:val="1CE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53386"/>
    <w:multiLevelType w:val="hybridMultilevel"/>
    <w:tmpl w:val="D820BFE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>
    <w:nsid w:val="73A55965"/>
    <w:multiLevelType w:val="hybridMultilevel"/>
    <w:tmpl w:val="9C90B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A18A8"/>
    <w:multiLevelType w:val="multilevel"/>
    <w:tmpl w:val="14F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9B3658"/>
    <w:multiLevelType w:val="multilevel"/>
    <w:tmpl w:val="FC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21"/>
  </w:num>
  <w:num w:numId="5">
    <w:abstractNumId w:val="5"/>
  </w:num>
  <w:num w:numId="6">
    <w:abstractNumId w:val="24"/>
  </w:num>
  <w:num w:numId="7">
    <w:abstractNumId w:val="6"/>
  </w:num>
  <w:num w:numId="8">
    <w:abstractNumId w:val="20"/>
  </w:num>
  <w:num w:numId="9">
    <w:abstractNumId w:val="14"/>
  </w:num>
  <w:num w:numId="10">
    <w:abstractNumId w:val="28"/>
  </w:num>
  <w:num w:numId="11">
    <w:abstractNumId w:val="23"/>
  </w:num>
  <w:num w:numId="12">
    <w:abstractNumId w:val="15"/>
  </w:num>
  <w:num w:numId="13">
    <w:abstractNumId w:val="18"/>
  </w:num>
  <w:num w:numId="14">
    <w:abstractNumId w:val="7"/>
  </w:num>
  <w:num w:numId="15">
    <w:abstractNumId w:val="3"/>
  </w:num>
  <w:num w:numId="16">
    <w:abstractNumId w:val="2"/>
  </w:num>
  <w:num w:numId="17">
    <w:abstractNumId w:val="22"/>
  </w:num>
  <w:num w:numId="18">
    <w:abstractNumId w:val="9"/>
  </w:num>
  <w:num w:numId="19">
    <w:abstractNumId w:val="0"/>
  </w:num>
  <w:num w:numId="20">
    <w:abstractNumId w:val="13"/>
  </w:num>
  <w:num w:numId="21">
    <w:abstractNumId w:val="4"/>
  </w:num>
  <w:num w:numId="22">
    <w:abstractNumId w:val="11"/>
  </w:num>
  <w:num w:numId="23">
    <w:abstractNumId w:val="27"/>
  </w:num>
  <w:num w:numId="24">
    <w:abstractNumId w:val="17"/>
  </w:num>
  <w:num w:numId="25">
    <w:abstractNumId w:val="16"/>
  </w:num>
  <w:num w:numId="26">
    <w:abstractNumId w:val="8"/>
  </w:num>
  <w:num w:numId="27">
    <w:abstractNumId w:val="26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07F6B"/>
    <w:rsid w:val="000143E1"/>
    <w:rsid w:val="00020DC0"/>
    <w:rsid w:val="0002221A"/>
    <w:rsid w:val="00024940"/>
    <w:rsid w:val="00026DA0"/>
    <w:rsid w:val="00026F59"/>
    <w:rsid w:val="00027A55"/>
    <w:rsid w:val="000306A7"/>
    <w:rsid w:val="00032280"/>
    <w:rsid w:val="00037E37"/>
    <w:rsid w:val="000443A9"/>
    <w:rsid w:val="00044444"/>
    <w:rsid w:val="00047D7C"/>
    <w:rsid w:val="00047EF9"/>
    <w:rsid w:val="00050176"/>
    <w:rsid w:val="00050626"/>
    <w:rsid w:val="00051FBD"/>
    <w:rsid w:val="00052AD6"/>
    <w:rsid w:val="00055F17"/>
    <w:rsid w:val="000577B1"/>
    <w:rsid w:val="0005781E"/>
    <w:rsid w:val="00062499"/>
    <w:rsid w:val="00063280"/>
    <w:rsid w:val="000632D0"/>
    <w:rsid w:val="000652AA"/>
    <w:rsid w:val="000669B7"/>
    <w:rsid w:val="00067425"/>
    <w:rsid w:val="00071174"/>
    <w:rsid w:val="000719EB"/>
    <w:rsid w:val="00073D96"/>
    <w:rsid w:val="00080B2F"/>
    <w:rsid w:val="00083470"/>
    <w:rsid w:val="00084486"/>
    <w:rsid w:val="0008634B"/>
    <w:rsid w:val="00094A33"/>
    <w:rsid w:val="000A74FA"/>
    <w:rsid w:val="000B1254"/>
    <w:rsid w:val="000B2792"/>
    <w:rsid w:val="000C226E"/>
    <w:rsid w:val="000C3258"/>
    <w:rsid w:val="000C44EA"/>
    <w:rsid w:val="000C6152"/>
    <w:rsid w:val="000D2D09"/>
    <w:rsid w:val="000D4222"/>
    <w:rsid w:val="000D65B9"/>
    <w:rsid w:val="000E1AF3"/>
    <w:rsid w:val="000E69A7"/>
    <w:rsid w:val="000F0245"/>
    <w:rsid w:val="000F216D"/>
    <w:rsid w:val="000F3D87"/>
    <w:rsid w:val="000F5955"/>
    <w:rsid w:val="00103F86"/>
    <w:rsid w:val="001155F4"/>
    <w:rsid w:val="00116ADB"/>
    <w:rsid w:val="00124912"/>
    <w:rsid w:val="00126224"/>
    <w:rsid w:val="001321D9"/>
    <w:rsid w:val="00132BDF"/>
    <w:rsid w:val="001355EE"/>
    <w:rsid w:val="00144693"/>
    <w:rsid w:val="00144E01"/>
    <w:rsid w:val="001453E1"/>
    <w:rsid w:val="0014564E"/>
    <w:rsid w:val="001475CE"/>
    <w:rsid w:val="00152D74"/>
    <w:rsid w:val="00160228"/>
    <w:rsid w:val="00160B18"/>
    <w:rsid w:val="00161EA4"/>
    <w:rsid w:val="00172132"/>
    <w:rsid w:val="00175D21"/>
    <w:rsid w:val="00182AF8"/>
    <w:rsid w:val="0018350D"/>
    <w:rsid w:val="001941D8"/>
    <w:rsid w:val="001975B0"/>
    <w:rsid w:val="001A3ED2"/>
    <w:rsid w:val="001B0871"/>
    <w:rsid w:val="001B225D"/>
    <w:rsid w:val="001B26E0"/>
    <w:rsid w:val="001B475F"/>
    <w:rsid w:val="001C07B3"/>
    <w:rsid w:val="001C3BC5"/>
    <w:rsid w:val="001D0B2C"/>
    <w:rsid w:val="001D1EC1"/>
    <w:rsid w:val="001D73A9"/>
    <w:rsid w:val="001E1884"/>
    <w:rsid w:val="001E2108"/>
    <w:rsid w:val="001F64DB"/>
    <w:rsid w:val="001F6A88"/>
    <w:rsid w:val="00203467"/>
    <w:rsid w:val="00203E2E"/>
    <w:rsid w:val="00205A4A"/>
    <w:rsid w:val="002161AD"/>
    <w:rsid w:val="002162B9"/>
    <w:rsid w:val="00220D93"/>
    <w:rsid w:val="00223512"/>
    <w:rsid w:val="002241C9"/>
    <w:rsid w:val="0022699F"/>
    <w:rsid w:val="0023097B"/>
    <w:rsid w:val="00231AC8"/>
    <w:rsid w:val="00240700"/>
    <w:rsid w:val="00250A69"/>
    <w:rsid w:val="002535EE"/>
    <w:rsid w:val="00253986"/>
    <w:rsid w:val="00256E0B"/>
    <w:rsid w:val="002579C2"/>
    <w:rsid w:val="00257FD8"/>
    <w:rsid w:val="0026209B"/>
    <w:rsid w:val="00262497"/>
    <w:rsid w:val="002701A7"/>
    <w:rsid w:val="00270645"/>
    <w:rsid w:val="00272E55"/>
    <w:rsid w:val="00284EC4"/>
    <w:rsid w:val="00286163"/>
    <w:rsid w:val="002867A5"/>
    <w:rsid w:val="002947AB"/>
    <w:rsid w:val="002A109C"/>
    <w:rsid w:val="002A3E0F"/>
    <w:rsid w:val="002A5B79"/>
    <w:rsid w:val="002A6807"/>
    <w:rsid w:val="002B0B1E"/>
    <w:rsid w:val="002B13EF"/>
    <w:rsid w:val="002B16CA"/>
    <w:rsid w:val="002B413E"/>
    <w:rsid w:val="002B4154"/>
    <w:rsid w:val="002C13DE"/>
    <w:rsid w:val="002C3083"/>
    <w:rsid w:val="002C4DEC"/>
    <w:rsid w:val="002C689C"/>
    <w:rsid w:val="002C775A"/>
    <w:rsid w:val="002D1573"/>
    <w:rsid w:val="002D3970"/>
    <w:rsid w:val="002E2066"/>
    <w:rsid w:val="002E3680"/>
    <w:rsid w:val="002E6307"/>
    <w:rsid w:val="002F304C"/>
    <w:rsid w:val="002F480E"/>
    <w:rsid w:val="002F66F1"/>
    <w:rsid w:val="002F722C"/>
    <w:rsid w:val="00303054"/>
    <w:rsid w:val="0030614B"/>
    <w:rsid w:val="00311856"/>
    <w:rsid w:val="00313D21"/>
    <w:rsid w:val="003161EB"/>
    <w:rsid w:val="00321DCF"/>
    <w:rsid w:val="00321EC7"/>
    <w:rsid w:val="003321AB"/>
    <w:rsid w:val="0033351D"/>
    <w:rsid w:val="00334082"/>
    <w:rsid w:val="00336131"/>
    <w:rsid w:val="00342E76"/>
    <w:rsid w:val="003442F1"/>
    <w:rsid w:val="00354046"/>
    <w:rsid w:val="00354A50"/>
    <w:rsid w:val="003550DA"/>
    <w:rsid w:val="00357F58"/>
    <w:rsid w:val="00364FE4"/>
    <w:rsid w:val="00367472"/>
    <w:rsid w:val="0036760D"/>
    <w:rsid w:val="0037110E"/>
    <w:rsid w:val="003717B0"/>
    <w:rsid w:val="003725EB"/>
    <w:rsid w:val="003744DA"/>
    <w:rsid w:val="003838F8"/>
    <w:rsid w:val="0038511B"/>
    <w:rsid w:val="0038736A"/>
    <w:rsid w:val="003910AE"/>
    <w:rsid w:val="00392508"/>
    <w:rsid w:val="003973E2"/>
    <w:rsid w:val="00397934"/>
    <w:rsid w:val="003A799E"/>
    <w:rsid w:val="003B17FF"/>
    <w:rsid w:val="003B1A58"/>
    <w:rsid w:val="003B3F38"/>
    <w:rsid w:val="003C188C"/>
    <w:rsid w:val="003C34C8"/>
    <w:rsid w:val="003C6EBC"/>
    <w:rsid w:val="003D4C70"/>
    <w:rsid w:val="003D77BC"/>
    <w:rsid w:val="003D78F4"/>
    <w:rsid w:val="003E39CA"/>
    <w:rsid w:val="003E3C36"/>
    <w:rsid w:val="003E3E10"/>
    <w:rsid w:val="003E4AD9"/>
    <w:rsid w:val="003E5457"/>
    <w:rsid w:val="003F45C6"/>
    <w:rsid w:val="003F5A7B"/>
    <w:rsid w:val="003F78F2"/>
    <w:rsid w:val="003F7F45"/>
    <w:rsid w:val="00401C1B"/>
    <w:rsid w:val="00405C27"/>
    <w:rsid w:val="00406C8B"/>
    <w:rsid w:val="00417751"/>
    <w:rsid w:val="0042316A"/>
    <w:rsid w:val="00423268"/>
    <w:rsid w:val="00423429"/>
    <w:rsid w:val="00423CF7"/>
    <w:rsid w:val="004241EC"/>
    <w:rsid w:val="004307DB"/>
    <w:rsid w:val="00430A9E"/>
    <w:rsid w:val="0044386D"/>
    <w:rsid w:val="00452AB0"/>
    <w:rsid w:val="00455081"/>
    <w:rsid w:val="00456314"/>
    <w:rsid w:val="00460641"/>
    <w:rsid w:val="0046157C"/>
    <w:rsid w:val="00464B2E"/>
    <w:rsid w:val="00467F00"/>
    <w:rsid w:val="00486185"/>
    <w:rsid w:val="00491F2F"/>
    <w:rsid w:val="00492276"/>
    <w:rsid w:val="004A3A88"/>
    <w:rsid w:val="004B1AB7"/>
    <w:rsid w:val="004C34AE"/>
    <w:rsid w:val="004C4076"/>
    <w:rsid w:val="004C5567"/>
    <w:rsid w:val="004D1590"/>
    <w:rsid w:val="004D37FB"/>
    <w:rsid w:val="004E1903"/>
    <w:rsid w:val="004E6419"/>
    <w:rsid w:val="004E7978"/>
    <w:rsid w:val="004E7B7E"/>
    <w:rsid w:val="004F0B7F"/>
    <w:rsid w:val="004F1D96"/>
    <w:rsid w:val="004F656A"/>
    <w:rsid w:val="00511690"/>
    <w:rsid w:val="00513F3C"/>
    <w:rsid w:val="00517151"/>
    <w:rsid w:val="005254A2"/>
    <w:rsid w:val="00543BB1"/>
    <w:rsid w:val="00546CD5"/>
    <w:rsid w:val="00551DFF"/>
    <w:rsid w:val="00557D69"/>
    <w:rsid w:val="00562711"/>
    <w:rsid w:val="00563C87"/>
    <w:rsid w:val="00563F15"/>
    <w:rsid w:val="005645FD"/>
    <w:rsid w:val="00565CB0"/>
    <w:rsid w:val="00567D91"/>
    <w:rsid w:val="0057557B"/>
    <w:rsid w:val="00585300"/>
    <w:rsid w:val="00585F1D"/>
    <w:rsid w:val="00593779"/>
    <w:rsid w:val="00594B0D"/>
    <w:rsid w:val="00596542"/>
    <w:rsid w:val="005A254C"/>
    <w:rsid w:val="005A4343"/>
    <w:rsid w:val="005B2F15"/>
    <w:rsid w:val="005B561E"/>
    <w:rsid w:val="005B67B2"/>
    <w:rsid w:val="005C6190"/>
    <w:rsid w:val="005D1E8F"/>
    <w:rsid w:val="005D629E"/>
    <w:rsid w:val="005E76AE"/>
    <w:rsid w:val="005F34B6"/>
    <w:rsid w:val="005F4ACA"/>
    <w:rsid w:val="00600B98"/>
    <w:rsid w:val="00605388"/>
    <w:rsid w:val="00612269"/>
    <w:rsid w:val="00615405"/>
    <w:rsid w:val="00615B4C"/>
    <w:rsid w:val="006213D7"/>
    <w:rsid w:val="00624962"/>
    <w:rsid w:val="00630545"/>
    <w:rsid w:val="006310E3"/>
    <w:rsid w:val="006332A5"/>
    <w:rsid w:val="00633EEF"/>
    <w:rsid w:val="00635FFD"/>
    <w:rsid w:val="006361AE"/>
    <w:rsid w:val="006371EC"/>
    <w:rsid w:val="0064043F"/>
    <w:rsid w:val="00643369"/>
    <w:rsid w:val="00643EE6"/>
    <w:rsid w:val="00646AFE"/>
    <w:rsid w:val="00652A45"/>
    <w:rsid w:val="00652FCE"/>
    <w:rsid w:val="0065443B"/>
    <w:rsid w:val="00655A7D"/>
    <w:rsid w:val="00664951"/>
    <w:rsid w:val="00673B12"/>
    <w:rsid w:val="00673B93"/>
    <w:rsid w:val="00693593"/>
    <w:rsid w:val="00693E9D"/>
    <w:rsid w:val="00696B69"/>
    <w:rsid w:val="006A4736"/>
    <w:rsid w:val="006A5C61"/>
    <w:rsid w:val="006A784B"/>
    <w:rsid w:val="006B0EA8"/>
    <w:rsid w:val="006B4567"/>
    <w:rsid w:val="006C2567"/>
    <w:rsid w:val="006C4613"/>
    <w:rsid w:val="006C6CBB"/>
    <w:rsid w:val="006D107B"/>
    <w:rsid w:val="006D4E30"/>
    <w:rsid w:val="006D725E"/>
    <w:rsid w:val="006E06EB"/>
    <w:rsid w:val="006E4DA1"/>
    <w:rsid w:val="006E703B"/>
    <w:rsid w:val="006F174C"/>
    <w:rsid w:val="006F3A0C"/>
    <w:rsid w:val="006F3ACE"/>
    <w:rsid w:val="006F562D"/>
    <w:rsid w:val="006F5FCE"/>
    <w:rsid w:val="006F688E"/>
    <w:rsid w:val="006F7C2A"/>
    <w:rsid w:val="007009F4"/>
    <w:rsid w:val="0070258F"/>
    <w:rsid w:val="007037E1"/>
    <w:rsid w:val="00703BFC"/>
    <w:rsid w:val="007064C4"/>
    <w:rsid w:val="00706C2B"/>
    <w:rsid w:val="00710511"/>
    <w:rsid w:val="00710F8C"/>
    <w:rsid w:val="00711AEA"/>
    <w:rsid w:val="00716DC9"/>
    <w:rsid w:val="00720715"/>
    <w:rsid w:val="0072214F"/>
    <w:rsid w:val="007222E7"/>
    <w:rsid w:val="00724CB7"/>
    <w:rsid w:val="00724D5E"/>
    <w:rsid w:val="00726231"/>
    <w:rsid w:val="007273E0"/>
    <w:rsid w:val="00727C21"/>
    <w:rsid w:val="00727EE1"/>
    <w:rsid w:val="007326CB"/>
    <w:rsid w:val="00734937"/>
    <w:rsid w:val="007354F5"/>
    <w:rsid w:val="007363DC"/>
    <w:rsid w:val="007405C6"/>
    <w:rsid w:val="00745319"/>
    <w:rsid w:val="007479DE"/>
    <w:rsid w:val="007501DA"/>
    <w:rsid w:val="007552F7"/>
    <w:rsid w:val="00755921"/>
    <w:rsid w:val="00756A85"/>
    <w:rsid w:val="00765C40"/>
    <w:rsid w:val="007708B1"/>
    <w:rsid w:val="0077125F"/>
    <w:rsid w:val="0077776D"/>
    <w:rsid w:val="00782435"/>
    <w:rsid w:val="007871B2"/>
    <w:rsid w:val="00790B7E"/>
    <w:rsid w:val="00794F64"/>
    <w:rsid w:val="00797525"/>
    <w:rsid w:val="007A1867"/>
    <w:rsid w:val="007A1872"/>
    <w:rsid w:val="007A2A73"/>
    <w:rsid w:val="007A55B5"/>
    <w:rsid w:val="007A6805"/>
    <w:rsid w:val="007B4F47"/>
    <w:rsid w:val="007B5F79"/>
    <w:rsid w:val="007B6C2C"/>
    <w:rsid w:val="007C3EBD"/>
    <w:rsid w:val="007C6585"/>
    <w:rsid w:val="007C7E89"/>
    <w:rsid w:val="007D106A"/>
    <w:rsid w:val="007D48C9"/>
    <w:rsid w:val="007D6A6B"/>
    <w:rsid w:val="007E43F8"/>
    <w:rsid w:val="007E6986"/>
    <w:rsid w:val="007F0219"/>
    <w:rsid w:val="007F285A"/>
    <w:rsid w:val="007F2C8D"/>
    <w:rsid w:val="007F32B1"/>
    <w:rsid w:val="007F3C12"/>
    <w:rsid w:val="00800B4B"/>
    <w:rsid w:val="0080367E"/>
    <w:rsid w:val="00812351"/>
    <w:rsid w:val="00813290"/>
    <w:rsid w:val="008141E6"/>
    <w:rsid w:val="00814719"/>
    <w:rsid w:val="00816D18"/>
    <w:rsid w:val="0081724C"/>
    <w:rsid w:val="00821730"/>
    <w:rsid w:val="00824CCD"/>
    <w:rsid w:val="00827878"/>
    <w:rsid w:val="0083133D"/>
    <w:rsid w:val="00836C79"/>
    <w:rsid w:val="008402BE"/>
    <w:rsid w:val="00840A62"/>
    <w:rsid w:val="0084165E"/>
    <w:rsid w:val="0084176D"/>
    <w:rsid w:val="008421B9"/>
    <w:rsid w:val="00843B7C"/>
    <w:rsid w:val="0084452C"/>
    <w:rsid w:val="008459A7"/>
    <w:rsid w:val="00851DB0"/>
    <w:rsid w:val="00853859"/>
    <w:rsid w:val="00857684"/>
    <w:rsid w:val="00864FD7"/>
    <w:rsid w:val="00866C9C"/>
    <w:rsid w:val="008736FE"/>
    <w:rsid w:val="0087514E"/>
    <w:rsid w:val="008759F6"/>
    <w:rsid w:val="0087637C"/>
    <w:rsid w:val="00877408"/>
    <w:rsid w:val="00884975"/>
    <w:rsid w:val="00890F9A"/>
    <w:rsid w:val="008931CA"/>
    <w:rsid w:val="0089568C"/>
    <w:rsid w:val="008A196C"/>
    <w:rsid w:val="008A3A24"/>
    <w:rsid w:val="008A4678"/>
    <w:rsid w:val="008B724A"/>
    <w:rsid w:val="008C42B6"/>
    <w:rsid w:val="008C6E7C"/>
    <w:rsid w:val="008D2575"/>
    <w:rsid w:val="008D2632"/>
    <w:rsid w:val="008D271D"/>
    <w:rsid w:val="008D5316"/>
    <w:rsid w:val="008D6959"/>
    <w:rsid w:val="008E270E"/>
    <w:rsid w:val="008E363F"/>
    <w:rsid w:val="008F1D2C"/>
    <w:rsid w:val="008F729E"/>
    <w:rsid w:val="00900DBB"/>
    <w:rsid w:val="00904A7C"/>
    <w:rsid w:val="009141E5"/>
    <w:rsid w:val="0091425D"/>
    <w:rsid w:val="00916FBB"/>
    <w:rsid w:val="00932871"/>
    <w:rsid w:val="0093327E"/>
    <w:rsid w:val="0093576E"/>
    <w:rsid w:val="0095021D"/>
    <w:rsid w:val="009508C0"/>
    <w:rsid w:val="00952BFE"/>
    <w:rsid w:val="00956C50"/>
    <w:rsid w:val="00966A06"/>
    <w:rsid w:val="00967E2C"/>
    <w:rsid w:val="00972E80"/>
    <w:rsid w:val="00980C11"/>
    <w:rsid w:val="0098429C"/>
    <w:rsid w:val="00992365"/>
    <w:rsid w:val="00994784"/>
    <w:rsid w:val="009A1979"/>
    <w:rsid w:val="009A6285"/>
    <w:rsid w:val="009B4D26"/>
    <w:rsid w:val="009B5D7C"/>
    <w:rsid w:val="009B6C69"/>
    <w:rsid w:val="009C0791"/>
    <w:rsid w:val="009C1046"/>
    <w:rsid w:val="009C60C2"/>
    <w:rsid w:val="009D172C"/>
    <w:rsid w:val="009D7960"/>
    <w:rsid w:val="009E50F1"/>
    <w:rsid w:val="009F62AC"/>
    <w:rsid w:val="009F73E9"/>
    <w:rsid w:val="009F7630"/>
    <w:rsid w:val="00A0304C"/>
    <w:rsid w:val="00A066AA"/>
    <w:rsid w:val="00A10850"/>
    <w:rsid w:val="00A12B39"/>
    <w:rsid w:val="00A14DF3"/>
    <w:rsid w:val="00A20359"/>
    <w:rsid w:val="00A24094"/>
    <w:rsid w:val="00A251B4"/>
    <w:rsid w:val="00A27969"/>
    <w:rsid w:val="00A27C71"/>
    <w:rsid w:val="00A318C9"/>
    <w:rsid w:val="00A354DB"/>
    <w:rsid w:val="00A36755"/>
    <w:rsid w:val="00A372E2"/>
    <w:rsid w:val="00A439CD"/>
    <w:rsid w:val="00A447E1"/>
    <w:rsid w:val="00A47C9D"/>
    <w:rsid w:val="00A565F5"/>
    <w:rsid w:val="00A57359"/>
    <w:rsid w:val="00A61F2A"/>
    <w:rsid w:val="00A62CEC"/>
    <w:rsid w:val="00A64868"/>
    <w:rsid w:val="00A6599B"/>
    <w:rsid w:val="00A6604C"/>
    <w:rsid w:val="00A660F2"/>
    <w:rsid w:val="00A6633A"/>
    <w:rsid w:val="00A734D2"/>
    <w:rsid w:val="00A73628"/>
    <w:rsid w:val="00A74296"/>
    <w:rsid w:val="00A754CB"/>
    <w:rsid w:val="00A83C44"/>
    <w:rsid w:val="00A8527E"/>
    <w:rsid w:val="00A85B54"/>
    <w:rsid w:val="00A87BDA"/>
    <w:rsid w:val="00A90872"/>
    <w:rsid w:val="00A93575"/>
    <w:rsid w:val="00AA10CC"/>
    <w:rsid w:val="00AA18BF"/>
    <w:rsid w:val="00AA3BE7"/>
    <w:rsid w:val="00AA41E3"/>
    <w:rsid w:val="00AB61E5"/>
    <w:rsid w:val="00AB6545"/>
    <w:rsid w:val="00AB7E2B"/>
    <w:rsid w:val="00AC018E"/>
    <w:rsid w:val="00AC51FF"/>
    <w:rsid w:val="00AC6B65"/>
    <w:rsid w:val="00AC7159"/>
    <w:rsid w:val="00AD04FF"/>
    <w:rsid w:val="00AD2471"/>
    <w:rsid w:val="00AE1EF8"/>
    <w:rsid w:val="00AE2741"/>
    <w:rsid w:val="00AE6F26"/>
    <w:rsid w:val="00AE7CA8"/>
    <w:rsid w:val="00AF062A"/>
    <w:rsid w:val="00AF1F55"/>
    <w:rsid w:val="00AF2A57"/>
    <w:rsid w:val="00AF4921"/>
    <w:rsid w:val="00AF6839"/>
    <w:rsid w:val="00B00EF1"/>
    <w:rsid w:val="00B01436"/>
    <w:rsid w:val="00B01974"/>
    <w:rsid w:val="00B01CDD"/>
    <w:rsid w:val="00B0567D"/>
    <w:rsid w:val="00B06C75"/>
    <w:rsid w:val="00B129EE"/>
    <w:rsid w:val="00B20AE9"/>
    <w:rsid w:val="00B2329D"/>
    <w:rsid w:val="00B23354"/>
    <w:rsid w:val="00B36630"/>
    <w:rsid w:val="00B377E8"/>
    <w:rsid w:val="00B50043"/>
    <w:rsid w:val="00B55690"/>
    <w:rsid w:val="00B56585"/>
    <w:rsid w:val="00B74724"/>
    <w:rsid w:val="00B7483D"/>
    <w:rsid w:val="00B80B28"/>
    <w:rsid w:val="00B86A06"/>
    <w:rsid w:val="00B917ED"/>
    <w:rsid w:val="00B94EDE"/>
    <w:rsid w:val="00B96983"/>
    <w:rsid w:val="00B97506"/>
    <w:rsid w:val="00BA16F1"/>
    <w:rsid w:val="00BC10F0"/>
    <w:rsid w:val="00BC2D74"/>
    <w:rsid w:val="00BC3942"/>
    <w:rsid w:val="00BC4346"/>
    <w:rsid w:val="00BC476A"/>
    <w:rsid w:val="00BC4E85"/>
    <w:rsid w:val="00BD079F"/>
    <w:rsid w:val="00BD0BBA"/>
    <w:rsid w:val="00BD5A2A"/>
    <w:rsid w:val="00BD5C69"/>
    <w:rsid w:val="00BE10E3"/>
    <w:rsid w:val="00BE356B"/>
    <w:rsid w:val="00BE4966"/>
    <w:rsid w:val="00BE5E0A"/>
    <w:rsid w:val="00BF21A9"/>
    <w:rsid w:val="00BF4267"/>
    <w:rsid w:val="00BF5B97"/>
    <w:rsid w:val="00BF779D"/>
    <w:rsid w:val="00C10339"/>
    <w:rsid w:val="00C106E2"/>
    <w:rsid w:val="00C14343"/>
    <w:rsid w:val="00C144CB"/>
    <w:rsid w:val="00C15AEC"/>
    <w:rsid w:val="00C16019"/>
    <w:rsid w:val="00C1728C"/>
    <w:rsid w:val="00C172C6"/>
    <w:rsid w:val="00C22F48"/>
    <w:rsid w:val="00C251A2"/>
    <w:rsid w:val="00C251E6"/>
    <w:rsid w:val="00C278EC"/>
    <w:rsid w:val="00C33A75"/>
    <w:rsid w:val="00C36B3F"/>
    <w:rsid w:val="00C411D6"/>
    <w:rsid w:val="00C5200C"/>
    <w:rsid w:val="00C542F5"/>
    <w:rsid w:val="00C55BAA"/>
    <w:rsid w:val="00C57419"/>
    <w:rsid w:val="00C61009"/>
    <w:rsid w:val="00C6537D"/>
    <w:rsid w:val="00C7066D"/>
    <w:rsid w:val="00C7077B"/>
    <w:rsid w:val="00C81260"/>
    <w:rsid w:val="00C8154E"/>
    <w:rsid w:val="00C82E0A"/>
    <w:rsid w:val="00C837C8"/>
    <w:rsid w:val="00C84F82"/>
    <w:rsid w:val="00C86F73"/>
    <w:rsid w:val="00C94A37"/>
    <w:rsid w:val="00C95D8D"/>
    <w:rsid w:val="00CB3744"/>
    <w:rsid w:val="00CB3856"/>
    <w:rsid w:val="00CB5A0E"/>
    <w:rsid w:val="00CB6F61"/>
    <w:rsid w:val="00CB7386"/>
    <w:rsid w:val="00CC0C7C"/>
    <w:rsid w:val="00CC26CB"/>
    <w:rsid w:val="00CC3474"/>
    <w:rsid w:val="00CC492E"/>
    <w:rsid w:val="00CC5FF1"/>
    <w:rsid w:val="00CD0679"/>
    <w:rsid w:val="00CD1EC1"/>
    <w:rsid w:val="00CD595E"/>
    <w:rsid w:val="00CD6057"/>
    <w:rsid w:val="00CD6A80"/>
    <w:rsid w:val="00CE1EF0"/>
    <w:rsid w:val="00CE6BCA"/>
    <w:rsid w:val="00CF484D"/>
    <w:rsid w:val="00CF580D"/>
    <w:rsid w:val="00CF5A27"/>
    <w:rsid w:val="00D014B5"/>
    <w:rsid w:val="00D03E72"/>
    <w:rsid w:val="00D0508F"/>
    <w:rsid w:val="00D106D2"/>
    <w:rsid w:val="00D10922"/>
    <w:rsid w:val="00D204CD"/>
    <w:rsid w:val="00D23CE6"/>
    <w:rsid w:val="00D25F0E"/>
    <w:rsid w:val="00D268E6"/>
    <w:rsid w:val="00D269F3"/>
    <w:rsid w:val="00D30F33"/>
    <w:rsid w:val="00D31B93"/>
    <w:rsid w:val="00D33639"/>
    <w:rsid w:val="00D40AB5"/>
    <w:rsid w:val="00D429DB"/>
    <w:rsid w:val="00D43900"/>
    <w:rsid w:val="00D439C7"/>
    <w:rsid w:val="00D456B6"/>
    <w:rsid w:val="00D520DF"/>
    <w:rsid w:val="00D54BDF"/>
    <w:rsid w:val="00D55BB9"/>
    <w:rsid w:val="00D568BC"/>
    <w:rsid w:val="00D62615"/>
    <w:rsid w:val="00D6393D"/>
    <w:rsid w:val="00D77E52"/>
    <w:rsid w:val="00D801E5"/>
    <w:rsid w:val="00D81427"/>
    <w:rsid w:val="00D8250B"/>
    <w:rsid w:val="00D87C33"/>
    <w:rsid w:val="00D90A9E"/>
    <w:rsid w:val="00DA3659"/>
    <w:rsid w:val="00DA5543"/>
    <w:rsid w:val="00DA5E5B"/>
    <w:rsid w:val="00DB215C"/>
    <w:rsid w:val="00DB2C6F"/>
    <w:rsid w:val="00DB3CFF"/>
    <w:rsid w:val="00DB6E99"/>
    <w:rsid w:val="00DC2577"/>
    <w:rsid w:val="00DC3C61"/>
    <w:rsid w:val="00DC4D9B"/>
    <w:rsid w:val="00DD3F00"/>
    <w:rsid w:val="00DD6D19"/>
    <w:rsid w:val="00DF0420"/>
    <w:rsid w:val="00DF07D5"/>
    <w:rsid w:val="00DF1C9F"/>
    <w:rsid w:val="00DF48B4"/>
    <w:rsid w:val="00DF6699"/>
    <w:rsid w:val="00E014CA"/>
    <w:rsid w:val="00E01D84"/>
    <w:rsid w:val="00E05E80"/>
    <w:rsid w:val="00E109B3"/>
    <w:rsid w:val="00E10A8E"/>
    <w:rsid w:val="00E15438"/>
    <w:rsid w:val="00E17509"/>
    <w:rsid w:val="00E23674"/>
    <w:rsid w:val="00E238B7"/>
    <w:rsid w:val="00E2502F"/>
    <w:rsid w:val="00E25343"/>
    <w:rsid w:val="00E33639"/>
    <w:rsid w:val="00E4105A"/>
    <w:rsid w:val="00E4497D"/>
    <w:rsid w:val="00E44B47"/>
    <w:rsid w:val="00E52F7A"/>
    <w:rsid w:val="00E5711A"/>
    <w:rsid w:val="00E57CEF"/>
    <w:rsid w:val="00E60732"/>
    <w:rsid w:val="00E63F90"/>
    <w:rsid w:val="00E64520"/>
    <w:rsid w:val="00E64D96"/>
    <w:rsid w:val="00E65A49"/>
    <w:rsid w:val="00E66A71"/>
    <w:rsid w:val="00E73572"/>
    <w:rsid w:val="00E74281"/>
    <w:rsid w:val="00E75C80"/>
    <w:rsid w:val="00E762B9"/>
    <w:rsid w:val="00E85A17"/>
    <w:rsid w:val="00E85A35"/>
    <w:rsid w:val="00E86E56"/>
    <w:rsid w:val="00E8751E"/>
    <w:rsid w:val="00E90750"/>
    <w:rsid w:val="00E916C4"/>
    <w:rsid w:val="00E9335F"/>
    <w:rsid w:val="00E93DA8"/>
    <w:rsid w:val="00E95062"/>
    <w:rsid w:val="00EA26E1"/>
    <w:rsid w:val="00EA64F3"/>
    <w:rsid w:val="00EB08B5"/>
    <w:rsid w:val="00EB6A86"/>
    <w:rsid w:val="00EC6F24"/>
    <w:rsid w:val="00ED33B2"/>
    <w:rsid w:val="00ED6D07"/>
    <w:rsid w:val="00EE03FC"/>
    <w:rsid w:val="00EE2A60"/>
    <w:rsid w:val="00EE58D6"/>
    <w:rsid w:val="00EF1C59"/>
    <w:rsid w:val="00EF51E9"/>
    <w:rsid w:val="00EF58BC"/>
    <w:rsid w:val="00F035B1"/>
    <w:rsid w:val="00F109F1"/>
    <w:rsid w:val="00F153BA"/>
    <w:rsid w:val="00F33750"/>
    <w:rsid w:val="00F33CA8"/>
    <w:rsid w:val="00F36534"/>
    <w:rsid w:val="00F43308"/>
    <w:rsid w:val="00F43949"/>
    <w:rsid w:val="00F45CF1"/>
    <w:rsid w:val="00F479BE"/>
    <w:rsid w:val="00F51776"/>
    <w:rsid w:val="00F54CE5"/>
    <w:rsid w:val="00F6274E"/>
    <w:rsid w:val="00F63A7B"/>
    <w:rsid w:val="00F63E7A"/>
    <w:rsid w:val="00F650F6"/>
    <w:rsid w:val="00F65B58"/>
    <w:rsid w:val="00F670C4"/>
    <w:rsid w:val="00F71C0E"/>
    <w:rsid w:val="00F776DF"/>
    <w:rsid w:val="00F83C73"/>
    <w:rsid w:val="00F8661E"/>
    <w:rsid w:val="00F90359"/>
    <w:rsid w:val="00F924E1"/>
    <w:rsid w:val="00F92ABB"/>
    <w:rsid w:val="00F958E5"/>
    <w:rsid w:val="00F96CE5"/>
    <w:rsid w:val="00FA0446"/>
    <w:rsid w:val="00FA404C"/>
    <w:rsid w:val="00FA454E"/>
    <w:rsid w:val="00FA4D1B"/>
    <w:rsid w:val="00FA63F0"/>
    <w:rsid w:val="00FA69F2"/>
    <w:rsid w:val="00FA7C83"/>
    <w:rsid w:val="00FB6087"/>
    <w:rsid w:val="00FD0169"/>
    <w:rsid w:val="00FD077D"/>
    <w:rsid w:val="00FD1EAD"/>
    <w:rsid w:val="00FD4AB0"/>
    <w:rsid w:val="00FE2689"/>
    <w:rsid w:val="00FE7A1D"/>
    <w:rsid w:val="00FE7A23"/>
    <w:rsid w:val="00FF3127"/>
    <w:rsid w:val="00FF6878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D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F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78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78F2"/>
    <w:rPr>
      <w:rFonts w:ascii="Calibri" w:hAnsi="Calibri" w:cs="Times New Roman"/>
    </w:rPr>
  </w:style>
  <w:style w:type="character" w:customStyle="1" w:styleId="css-901oao">
    <w:name w:val="css-901oao"/>
    <w:basedOn w:val="Domylnaczcionkaakapitu"/>
    <w:rsid w:val="003F45C6"/>
  </w:style>
  <w:style w:type="character" w:styleId="UyteHipercze">
    <w:name w:val="FollowedHyperlink"/>
    <w:basedOn w:val="Domylnaczcionkaakapitu"/>
    <w:uiPriority w:val="99"/>
    <w:semiHidden/>
    <w:unhideWhenUsed/>
    <w:rsid w:val="007405C6"/>
    <w:rPr>
      <w:color w:val="800080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-18u37iz">
    <w:name w:val="r-18u37iz"/>
    <w:basedOn w:val="Domylnaczcionkaakapitu"/>
    <w:rsid w:val="00423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F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78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78F2"/>
    <w:rPr>
      <w:rFonts w:ascii="Calibri" w:hAnsi="Calibri" w:cs="Times New Roman"/>
    </w:rPr>
  </w:style>
  <w:style w:type="character" w:customStyle="1" w:styleId="css-901oao">
    <w:name w:val="css-901oao"/>
    <w:basedOn w:val="Domylnaczcionkaakapitu"/>
    <w:rsid w:val="003F45C6"/>
  </w:style>
  <w:style w:type="character" w:styleId="UyteHipercze">
    <w:name w:val="FollowedHyperlink"/>
    <w:basedOn w:val="Domylnaczcionkaakapitu"/>
    <w:uiPriority w:val="99"/>
    <w:semiHidden/>
    <w:unhideWhenUsed/>
    <w:rsid w:val="007405C6"/>
    <w:rPr>
      <w:color w:val="800080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-18u37iz">
    <w:name w:val="r-18u37iz"/>
    <w:basedOn w:val="Domylnaczcionkaakapitu"/>
    <w:rsid w:val="0042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981567303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61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4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557130404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0512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6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2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5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85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us.pl/swiadczenia/prewencja-i-rehabilitacja/prewencja-rentowa/kierowanie-na-rehabilitacje-lecznicza-w-ramach-prewencji-rentowej-z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us.pl/wzory-formularzy/prewencja-i-rehabilitacja/wnioski-dla-ubezpieczonych/-/asset_publisher/j1iKTN2XdrnU/content/wniosek-zus-pr-4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8507-970D-4F2B-9BA6-A8054C4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Ściwiarski, Wojciech</cp:lastModifiedBy>
  <cp:revision>2</cp:revision>
  <cp:lastPrinted>2024-01-16T07:49:00Z</cp:lastPrinted>
  <dcterms:created xsi:type="dcterms:W3CDTF">2025-02-05T08:37:00Z</dcterms:created>
  <dcterms:modified xsi:type="dcterms:W3CDTF">2025-02-05T08:37:00Z</dcterms:modified>
</cp:coreProperties>
</file>